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2F" w:rsidRDefault="00CF2C2F" w:rsidP="00CF2C2F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</w:p>
    <w:p w:rsidR="00085503" w:rsidRPr="00AD2C42" w:rsidRDefault="00085503" w:rsidP="00CF2C2F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D2C42">
        <w:rPr>
          <w:rFonts w:ascii="TH SarabunPSK" w:hAnsi="TH SarabunPSK" w:cs="TH SarabunPSK"/>
          <w:sz w:val="32"/>
          <w:szCs w:val="32"/>
          <w:cs/>
        </w:rPr>
        <w:t>การดูแลสุขภาพตา</w:t>
      </w:r>
      <w:r w:rsidR="0024066C" w:rsidRPr="00AD2C4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038350" cy="1767889"/>
            <wp:effectExtent l="19050" t="0" r="0" b="0"/>
            <wp:docPr id="6" name="Picture 1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6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03" w:rsidRPr="00AD2C42" w:rsidRDefault="00085503" w:rsidP="00085503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ดวงตาเป็นอวัยวะที่สำคัญที่สุด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อันหนึ่งของร่างกาย</w:t>
      </w:r>
      <w:r w:rsidRPr="000855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เนื่องจากมีหน้าที่สำคัญ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คือการมอง</w:t>
      </w:r>
      <w:r w:rsidRPr="00085503">
        <w:rPr>
          <w:rFonts w:ascii="TH SarabunPSK" w:eastAsia="Times New Roman" w:hAnsi="TH SarabunPSK" w:cs="TH SarabunPSK"/>
          <w:sz w:val="32"/>
          <w:szCs w:val="32"/>
        </w:rPr>
        <w:t> 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เราในฐานะที่เป็นเจ้าของดวงตา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มีหน้าที่บำรุงรักษาให้สามารถ</w:t>
      </w:r>
      <w:r w:rsidRPr="000855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ใช้ในการ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มองเห็น หรือ มีสายตาดีตลอดไป</w:t>
      </w:r>
      <w:r w:rsidRPr="00085503">
        <w:rPr>
          <w:rFonts w:ascii="TH SarabunPSK" w:eastAsia="Times New Roman" w:hAnsi="TH SarabunPSK" w:cs="TH SarabunPSK"/>
          <w:sz w:val="32"/>
          <w:szCs w:val="32"/>
        </w:rPr>
        <w:t> 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ซึ่งเป็นที่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น่าเสียใจที่หลาย ๆ คน</w:t>
      </w:r>
      <w:r w:rsidRPr="000855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มองข้ามความสำคัญ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ในการดูแลถนอมรักษาสายตาของท่านเอง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สำหรับผู้ที่อยู่ใกล้ชิดกับคนตาบอด</w:t>
      </w:r>
      <w:r w:rsidRPr="000855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หรือผู้ที่มี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สายตาผิดปกติมาก</w:t>
      </w:r>
      <w:r w:rsidRPr="000855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085503">
        <w:rPr>
          <w:rFonts w:ascii="TH SarabunPSK" w:eastAsia="Times New Roman" w:hAnsi="TH SarabunPSK" w:cs="TH SarabunPSK"/>
          <w:sz w:val="32"/>
          <w:szCs w:val="32"/>
        </w:rPr>
        <w:t> 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ก็จะมองเห็น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ความสำคัญในการถนอมรักษาดวงตา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เนื่องจากการมีสายตาที่ไม่ปกติหรือตาบอด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จะเป็นสภาพที่เป็นสภาพที่ทุกข์ทรมาน</w:t>
      </w:r>
      <w:r w:rsidRPr="00085503">
        <w:rPr>
          <w:rFonts w:ascii="TH SarabunPSK" w:eastAsia="Times New Roman" w:hAnsi="TH SarabunPSK" w:cs="TH SarabunPSK"/>
          <w:sz w:val="32"/>
          <w:szCs w:val="32"/>
        </w:rPr>
        <w:br/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ทั้งกาย</w:t>
      </w:r>
      <w:r w:rsidRPr="000855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85503">
        <w:rPr>
          <w:rFonts w:ascii="TH SarabunPSK" w:eastAsia="Times New Roman" w:hAnsi="TH SarabunPSK" w:cs="TH SarabunPSK"/>
          <w:sz w:val="32"/>
          <w:szCs w:val="32"/>
          <w:cs/>
        </w:rPr>
        <w:t>และใจยิ่งนัก</w:t>
      </w:r>
    </w:p>
    <w:p w:rsidR="00CF2C2F" w:rsidRDefault="00CF2C2F" w:rsidP="0055197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F2C2F" w:rsidRDefault="00CF2C2F" w:rsidP="0055197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F2C2F" w:rsidRDefault="00CF2C2F" w:rsidP="0055197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51970" w:rsidRPr="00551970" w:rsidRDefault="00551970" w:rsidP="0055197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D2C42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971675" cy="1572185"/>
            <wp:effectExtent l="19050" t="0" r="9525" b="0"/>
            <wp:docPr id="5" name="Picture 11" descr="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2F" w:rsidRDefault="00CF2C2F" w:rsidP="00551970">
      <w:pPr>
        <w:pStyle w:val="3"/>
        <w:jc w:val="center"/>
        <w:rPr>
          <w:rStyle w:val="a6"/>
          <w:rFonts w:ascii="TH SarabunPSK" w:hAnsi="TH SarabunPSK" w:cs="TH SarabunPSK"/>
          <w:b/>
          <w:bCs/>
          <w:color w:val="009900"/>
          <w:sz w:val="32"/>
          <w:szCs w:val="32"/>
        </w:rPr>
      </w:pPr>
    </w:p>
    <w:p w:rsidR="00551970" w:rsidRPr="00AD2C42" w:rsidRDefault="00551970" w:rsidP="00551970">
      <w:pPr>
        <w:pStyle w:val="3"/>
        <w:jc w:val="center"/>
        <w:rPr>
          <w:rFonts w:ascii="TH SarabunPSK" w:hAnsi="TH SarabunPSK" w:cs="TH SarabunPSK"/>
          <w:color w:val="009900"/>
          <w:sz w:val="32"/>
          <w:szCs w:val="32"/>
        </w:rPr>
      </w:pPr>
      <w:r w:rsidRPr="00AD2C42">
        <w:rPr>
          <w:rStyle w:val="a6"/>
          <w:rFonts w:ascii="TH SarabunPSK" w:hAnsi="TH SarabunPSK" w:cs="TH SarabunPSK"/>
          <w:b/>
          <w:bCs/>
          <w:color w:val="009900"/>
          <w:sz w:val="32"/>
          <w:szCs w:val="32"/>
          <w:cs/>
        </w:rPr>
        <w:t>ตรวจสายตาและพบจักษุแพทย์เป็นระยะ ๆ</w:t>
      </w:r>
    </w:p>
    <w:p w:rsidR="00551970" w:rsidRPr="00AD2C42" w:rsidRDefault="00551970" w:rsidP="00551970">
      <w:pPr>
        <w:pStyle w:val="style64"/>
        <w:rPr>
          <w:rFonts w:ascii="TH SarabunPSK" w:hAnsi="TH SarabunPSK" w:cs="TH SarabunPSK"/>
          <w:sz w:val="32"/>
          <w:szCs w:val="32"/>
        </w:rPr>
      </w:pPr>
      <w:r w:rsidRPr="00AD2C42">
        <w:rPr>
          <w:rFonts w:ascii="TH SarabunPSK" w:hAnsi="TH SarabunPSK" w:cs="TH SarabunPSK"/>
          <w:sz w:val="32"/>
          <w:szCs w:val="32"/>
          <w:cs/>
        </w:rPr>
        <w:t>เมื่อมีความผิดปกติต่อดวงตาไม่ว่าจะเป็นอาการพร่ามัวในการมองเห็น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ปวดตา</w:t>
      </w:r>
      <w:r w:rsidRPr="00AD2C42">
        <w:rPr>
          <w:rFonts w:ascii="TH SarabunPSK" w:hAnsi="TH SarabunPSK" w:cs="TH SarabunPSK"/>
          <w:sz w:val="32"/>
          <w:szCs w:val="32"/>
        </w:rPr>
        <w:br/>
      </w:r>
      <w:r w:rsidRPr="00AD2C42">
        <w:rPr>
          <w:rFonts w:ascii="TH SarabunPSK" w:hAnsi="TH SarabunPSK" w:cs="TH SarabunPSK"/>
          <w:sz w:val="32"/>
          <w:szCs w:val="32"/>
          <w:cs/>
        </w:rPr>
        <w:t>หรือมีอาการไม่สบายตาควรจะพบจักษุแพทย์เพื่อทำการตรวจ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นอกจากนั้นแล้ว</w:t>
      </w:r>
      <w:r w:rsidRPr="00AD2C42">
        <w:rPr>
          <w:rFonts w:ascii="TH SarabunPSK" w:hAnsi="TH SarabunPSK" w:cs="TH SarabunPSK"/>
          <w:sz w:val="32"/>
          <w:szCs w:val="32"/>
        </w:rPr>
        <w:br/>
      </w:r>
      <w:r w:rsidRPr="00AD2C42">
        <w:rPr>
          <w:rFonts w:ascii="TH SarabunPSK" w:hAnsi="TH SarabunPSK" w:cs="TH SarabunPSK"/>
          <w:sz w:val="32"/>
          <w:szCs w:val="32"/>
          <w:cs/>
        </w:rPr>
        <w:t>ยังมีการเปลี่ยนแปลงหรือโรคตาอีกหลาย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ๆ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โรคซึ่งผู้ป่วยมักไม่ทราบว่า</w:t>
      </w:r>
      <w:r w:rsidRPr="00AD2C42">
        <w:rPr>
          <w:rFonts w:ascii="TH SarabunPSK" w:hAnsi="TH SarabunPSK" w:cs="TH SarabunPSK"/>
          <w:sz w:val="32"/>
          <w:szCs w:val="32"/>
        </w:rPr>
        <w:br/>
      </w:r>
      <w:r w:rsidRPr="00AD2C42">
        <w:rPr>
          <w:rFonts w:ascii="TH SarabunPSK" w:hAnsi="TH SarabunPSK" w:cs="TH SarabunPSK"/>
          <w:sz w:val="32"/>
          <w:szCs w:val="32"/>
          <w:cs/>
        </w:rPr>
        <w:t>ตนกำลังมีโรคอยู่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นอกเสียจากจะได้รับการตรวจวินิจฉัย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และรักษาตั้งแต่ระยะเริ่มแรกก็จะทำให้สามารถป้องกันไม่ให้ผู้ป่วยตาบอดได้แต่โดยทั่วไปผู้ป่วยมักจะทราบก็ต่อเมื่อตนเองมีโรคต้อหินในระยะรุนแรงเหมือนการตรวจเช็คร่างกาย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โดยเฉพาะอย่างยิ่งในผู้ที่มีอายุมากกว่า</w:t>
      </w:r>
      <w:r w:rsidRPr="00AD2C42">
        <w:rPr>
          <w:rFonts w:ascii="TH SarabunPSK" w:hAnsi="TH SarabunPSK" w:cs="TH SarabunPSK"/>
          <w:sz w:val="32"/>
          <w:szCs w:val="32"/>
        </w:rPr>
        <w:t xml:space="preserve"> 40 </w:t>
      </w:r>
      <w:r w:rsidRPr="00AD2C42">
        <w:rPr>
          <w:rFonts w:ascii="TH SarabunPSK" w:hAnsi="TH SarabunPSK" w:cs="TH SarabunPSK"/>
          <w:sz w:val="32"/>
          <w:szCs w:val="32"/>
          <w:cs/>
        </w:rPr>
        <w:t>ปี เนื่องจากโอกาสที่จะเกิดเป็นโรคตาหลาย ๆ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 xml:space="preserve">โรคจะเพิ่มขึ้นเมื่อคนเราอายุมากขึ้น เช่น คนอายุ </w:t>
      </w:r>
      <w:r w:rsidRPr="00AD2C42">
        <w:rPr>
          <w:rFonts w:ascii="TH SarabunPSK" w:hAnsi="TH SarabunPSK" w:cs="TH SarabunPSK"/>
          <w:sz w:val="32"/>
          <w:szCs w:val="32"/>
        </w:rPr>
        <w:t xml:space="preserve">60 </w:t>
      </w:r>
      <w:r w:rsidRPr="00AD2C42">
        <w:rPr>
          <w:rFonts w:ascii="TH SarabunPSK" w:hAnsi="TH SarabunPSK" w:cs="TH SarabunPSK"/>
          <w:sz w:val="32"/>
          <w:szCs w:val="32"/>
          <w:cs/>
        </w:rPr>
        <w:t xml:space="preserve">ปีมีโอกาสเป็นโรคต้อหินมากกว่าคนอายุ </w:t>
      </w:r>
      <w:r w:rsidRPr="00AD2C42">
        <w:rPr>
          <w:rFonts w:ascii="TH SarabunPSK" w:hAnsi="TH SarabunPSK" w:cs="TH SarabunPSK"/>
          <w:sz w:val="32"/>
          <w:szCs w:val="32"/>
        </w:rPr>
        <w:t xml:space="preserve">40 </w:t>
      </w:r>
      <w:r w:rsidRPr="00AD2C42">
        <w:rPr>
          <w:rFonts w:ascii="TH SarabunPSK" w:hAnsi="TH SarabunPSK" w:cs="TH SarabunPSK"/>
          <w:sz w:val="32"/>
          <w:szCs w:val="32"/>
          <w:cs/>
        </w:rPr>
        <w:t xml:space="preserve">ปีถึง </w:t>
      </w:r>
      <w:r w:rsidRPr="00AD2C42">
        <w:rPr>
          <w:rFonts w:ascii="TH SarabunPSK" w:hAnsi="TH SarabunPSK" w:cs="TH SarabunPSK"/>
          <w:sz w:val="32"/>
          <w:szCs w:val="32"/>
        </w:rPr>
        <w:t xml:space="preserve">2 </w:t>
      </w:r>
      <w:r w:rsidRPr="00AD2C42">
        <w:rPr>
          <w:rFonts w:ascii="TH SarabunPSK" w:hAnsi="TH SarabunPSK" w:cs="TH SarabunPSK"/>
          <w:sz w:val="32"/>
          <w:szCs w:val="32"/>
          <w:cs/>
        </w:rPr>
        <w:t xml:space="preserve">เท่า แต่คนอายุ </w:t>
      </w:r>
      <w:r w:rsidRPr="00AD2C42">
        <w:rPr>
          <w:rFonts w:ascii="TH SarabunPSK" w:hAnsi="TH SarabunPSK" w:cs="TH SarabunPSK"/>
          <w:sz w:val="32"/>
          <w:szCs w:val="32"/>
        </w:rPr>
        <w:t xml:space="preserve">80 </w:t>
      </w:r>
      <w:r w:rsidRPr="00AD2C42">
        <w:rPr>
          <w:rFonts w:ascii="TH SarabunPSK" w:hAnsi="TH SarabunPSK" w:cs="TH SarabunPSK"/>
          <w:sz w:val="32"/>
          <w:szCs w:val="32"/>
          <w:cs/>
        </w:rPr>
        <w:t>ปี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 xml:space="preserve">ป่วยเป็นโรคต้อหินมากถึง </w:t>
      </w:r>
      <w:r w:rsidRPr="00AD2C42">
        <w:rPr>
          <w:rFonts w:ascii="TH SarabunPSK" w:hAnsi="TH SarabunPSK" w:cs="TH SarabunPSK"/>
          <w:sz w:val="32"/>
          <w:szCs w:val="32"/>
        </w:rPr>
        <w:t xml:space="preserve">65 </w:t>
      </w:r>
      <w:r w:rsidRPr="00AD2C42">
        <w:rPr>
          <w:rFonts w:ascii="TH SarabunPSK" w:hAnsi="TH SarabunPSK" w:cs="TH SarabunPSK"/>
          <w:sz w:val="32"/>
          <w:szCs w:val="32"/>
          <w:cs/>
        </w:rPr>
        <w:t xml:space="preserve">เท่าของคนอายุ </w:t>
      </w:r>
      <w:r w:rsidRPr="00AD2C42">
        <w:rPr>
          <w:rFonts w:ascii="TH SarabunPSK" w:hAnsi="TH SarabunPSK" w:cs="TH SarabunPSK"/>
          <w:sz w:val="32"/>
          <w:szCs w:val="32"/>
        </w:rPr>
        <w:t xml:space="preserve">40 </w:t>
      </w:r>
      <w:r w:rsidRPr="00AD2C42">
        <w:rPr>
          <w:rFonts w:ascii="TH SarabunPSK" w:hAnsi="TH SarabunPSK" w:cs="TH SarabunPSK"/>
          <w:sz w:val="32"/>
          <w:szCs w:val="32"/>
          <w:cs/>
        </w:rPr>
        <w:t>ปี</w:t>
      </w:r>
    </w:p>
    <w:p w:rsidR="00EE70C7" w:rsidRPr="00AD2C42" w:rsidRDefault="00EE70C7" w:rsidP="007C6AD1">
      <w:pPr>
        <w:pStyle w:val="style64"/>
        <w:jc w:val="center"/>
        <w:rPr>
          <w:rFonts w:ascii="TH SarabunPSK" w:hAnsi="TH SarabunPSK" w:cs="TH SarabunPSK"/>
          <w:sz w:val="32"/>
          <w:szCs w:val="32"/>
        </w:rPr>
      </w:pPr>
      <w:r w:rsidRPr="00AD2C42">
        <w:rPr>
          <w:rStyle w:val="a6"/>
          <w:rFonts w:ascii="TH SarabunPSK" w:hAnsi="TH SarabunPSK" w:cs="TH SarabunPSK"/>
          <w:color w:val="009900"/>
          <w:sz w:val="32"/>
          <w:szCs w:val="32"/>
          <w:cs/>
        </w:rPr>
        <w:t>การให้บริการตรวจดูแลรักษาดวงตา</w:t>
      </w:r>
      <w:r w:rsidRPr="00AD2C42">
        <w:rPr>
          <w:rFonts w:ascii="TH SarabunPSK" w:hAnsi="TH SarabunPSK" w:cs="TH SarabunPSK"/>
          <w:b/>
          <w:bCs/>
          <w:color w:val="009900"/>
          <w:sz w:val="32"/>
          <w:szCs w:val="32"/>
        </w:rPr>
        <w:br/>
      </w:r>
      <w:r w:rsidRPr="00AD2C42">
        <w:rPr>
          <w:rStyle w:val="a6"/>
          <w:rFonts w:ascii="TH SarabunPSK" w:hAnsi="TH SarabunPSK" w:cs="TH SarabunPSK"/>
          <w:color w:val="009900"/>
          <w:sz w:val="32"/>
          <w:szCs w:val="32"/>
          <w:cs/>
        </w:rPr>
        <w:t>ชนิดสมบูรณ์โดยจักษุแพทย์</w:t>
      </w:r>
    </w:p>
    <w:p w:rsidR="00CF2C2F" w:rsidRDefault="00CF2C2F" w:rsidP="007C6AD1">
      <w:pPr>
        <w:pStyle w:val="a3"/>
        <w:ind w:firstLine="720"/>
        <w:rPr>
          <w:rStyle w:val="style641"/>
          <w:rFonts w:ascii="TH SarabunPSK" w:hAnsi="TH SarabunPSK" w:cs="TH SarabunPSK"/>
          <w:sz w:val="32"/>
          <w:szCs w:val="32"/>
        </w:rPr>
      </w:pPr>
    </w:p>
    <w:p w:rsidR="00EE70C7" w:rsidRPr="00AD2C42" w:rsidRDefault="00EE70C7" w:rsidP="007C6AD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การบริการการตรวจรักษาดวงตาและสายตาซึ่งสามารถกระทำโดยจักษุแพทย์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จะประกอบไปด้วยการตรวจวัดความคมชัดของสายตา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หรือ</w:t>
      </w:r>
      <w:r w:rsidR="007C6AD1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เรียกว่า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VISUAL ACUITY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ซึ่งหมายถึงการให้อ่านแผ่นป้าย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หรือตัวเลขที่เตรียมไว้นั้น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นอกจากนั้นมีการตรวจตาบอดสี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การตรวจมุมตาในโรคต้อหินการวัดความเข้มจาง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ของการมองเห็น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การตรวจลานสายตาและความกว้างของการมองเห็นด้วยคอมพิวเตอร์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 xml:space="preserve"> ( 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ซึ่งต่างกับการตรวจวัดสายตาทั่วไปตามร้านประกอบแว่น )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การตรวจจอตา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และขั้วประสาทรวมถึงการวิเคราะห์จอตาและ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ขั้วประสาทตาด้วยคอมพิวเตอร์การตรวจการทำงานของกล้ามเนื้อตา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การตรวจวัดสายตาและแว่นตาพร้อมการประกอบคอน</w:t>
      </w:r>
      <w:proofErr w:type="spellStart"/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แทค</w:t>
      </w:r>
      <w:proofErr w:type="spellEnd"/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เลนส์ในกรณีที่จักษุแพทย์ตรวจพบความผิดปกติ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หรือโรคของดวงตาก็จะให้ยา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หรือแนะนำให้ยิงเลเซอร์</w:t>
      </w:r>
      <w:r w:rsidRPr="00AD2C42">
        <w:rPr>
          <w:rStyle w:val="style641"/>
          <w:rFonts w:ascii="TH SarabunPSK" w:hAnsi="TH SarabunPSK" w:cs="TH SarabunPSK"/>
          <w:sz w:val="32"/>
          <w:szCs w:val="32"/>
        </w:rPr>
        <w:t> </w:t>
      </w:r>
      <w:r w:rsidRPr="00AD2C42">
        <w:rPr>
          <w:rStyle w:val="style641"/>
          <w:rFonts w:ascii="TH SarabunPSK" w:hAnsi="TH SarabunPSK" w:cs="TH SarabunPSK"/>
          <w:sz w:val="32"/>
          <w:szCs w:val="32"/>
          <w:cs/>
        </w:rPr>
        <w:t>หรือการผ่าตัดเป็นลำดับแล้วแต่ความเหมาะสมในแต่ละโรค</w:t>
      </w:r>
    </w:p>
    <w:p w:rsidR="00AD2C42" w:rsidRPr="00AD2C42" w:rsidRDefault="00AD2C42" w:rsidP="00CF2C2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D2C4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57275" cy="1480185"/>
            <wp:effectExtent l="19050" t="0" r="9525" b="0"/>
            <wp:docPr id="13" name="Picture 13" descr="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o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42" w:rsidRPr="00AD2C42" w:rsidRDefault="00AD2C42" w:rsidP="00AD2C42">
      <w:pPr>
        <w:pStyle w:val="3"/>
        <w:jc w:val="center"/>
        <w:rPr>
          <w:rFonts w:ascii="TH SarabunPSK" w:hAnsi="TH SarabunPSK" w:cs="TH SarabunPSK"/>
          <w:color w:val="009900"/>
          <w:sz w:val="32"/>
          <w:szCs w:val="32"/>
        </w:rPr>
      </w:pPr>
      <w:r w:rsidRPr="00AD2C42">
        <w:rPr>
          <w:rFonts w:ascii="TH SarabunPSK" w:hAnsi="TH SarabunPSK" w:cs="TH SarabunPSK"/>
          <w:color w:val="009900"/>
          <w:sz w:val="32"/>
          <w:szCs w:val="32"/>
          <w:cs/>
        </w:rPr>
        <w:t>อาหารบำรุงสายตา</w:t>
      </w:r>
    </w:p>
    <w:p w:rsidR="00CF2C2F" w:rsidRDefault="00AD2C42" w:rsidP="00CA3026">
      <w:pPr>
        <w:pStyle w:val="style66"/>
        <w:rPr>
          <w:rFonts w:ascii="TH SarabunPSK" w:hAnsi="TH SarabunPSK" w:cs="TH SarabunPSK"/>
          <w:sz w:val="32"/>
          <w:szCs w:val="32"/>
        </w:rPr>
      </w:pPr>
      <w:r w:rsidRPr="00AD2C42">
        <w:rPr>
          <w:rFonts w:ascii="TH SarabunPSK" w:hAnsi="TH SarabunPSK" w:cs="TH SarabunPSK"/>
          <w:sz w:val="32"/>
          <w:szCs w:val="32"/>
          <w:cs/>
        </w:rPr>
        <w:t>อาหารที่บำรุงสายตาได้แก่</w:t>
      </w:r>
      <w:r w:rsidR="0024066C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อาหารที่ได้จากวิตามิน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เอ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เราจะพบวิตามิน เอ ได้ในผลิตผลจากสัตว์ เช่น ตับ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นม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น้ำมันสกัดจากตับปลา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หรือพืชที่มีสารสีเขียวจัด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สี</w:t>
      </w:r>
    </w:p>
    <w:p w:rsidR="00CF2C2F" w:rsidRDefault="00CF2C2F" w:rsidP="00CA3026">
      <w:pPr>
        <w:pStyle w:val="style66"/>
        <w:rPr>
          <w:rFonts w:ascii="TH SarabunPSK" w:hAnsi="TH SarabunPSK" w:cs="TH SarabunPSK"/>
          <w:sz w:val="32"/>
          <w:szCs w:val="32"/>
        </w:rPr>
      </w:pPr>
    </w:p>
    <w:p w:rsidR="00AD2C42" w:rsidRPr="00AD2C42" w:rsidRDefault="00AD2C42" w:rsidP="00CA3026">
      <w:pPr>
        <w:pStyle w:val="style66"/>
        <w:rPr>
          <w:rFonts w:ascii="TH SarabunPSK" w:hAnsi="TH SarabunPSK" w:cs="TH SarabunPSK"/>
          <w:sz w:val="32"/>
          <w:szCs w:val="32"/>
        </w:rPr>
      </w:pPr>
      <w:r w:rsidRPr="00AD2C42">
        <w:rPr>
          <w:rFonts w:ascii="TH SarabunPSK" w:hAnsi="TH SarabunPSK" w:cs="TH SarabunPSK"/>
          <w:sz w:val="32"/>
          <w:szCs w:val="32"/>
          <w:cs/>
        </w:rPr>
        <w:t>แสด สีเหลือง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เช่นผักบุ้ง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มะละกอสุก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ฟักทอง</w:t>
      </w:r>
      <w:r w:rsidRPr="00AD2C42">
        <w:rPr>
          <w:rFonts w:ascii="TH SarabunPSK" w:hAnsi="TH SarabunPSK" w:cs="TH SarabunPSK"/>
          <w:sz w:val="32"/>
          <w:szCs w:val="32"/>
        </w:rPr>
        <w:t xml:space="preserve">  </w:t>
      </w:r>
      <w:r w:rsidRPr="00AD2C42">
        <w:rPr>
          <w:rFonts w:ascii="TH SarabunPSK" w:hAnsi="TH SarabunPSK" w:cs="TH SarabunPSK"/>
          <w:sz w:val="32"/>
          <w:szCs w:val="32"/>
          <w:cs/>
        </w:rPr>
        <w:t>ตำลึง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AD2C42">
        <w:rPr>
          <w:rFonts w:ascii="TH SarabunPSK" w:hAnsi="TH SarabunPSK" w:cs="TH SarabunPSK"/>
          <w:sz w:val="32"/>
          <w:szCs w:val="32"/>
          <w:cs/>
        </w:rPr>
        <w:t>บล็อค</w:t>
      </w:r>
      <w:proofErr w:type="spellEnd"/>
      <w:r w:rsidRPr="00AD2C42">
        <w:rPr>
          <w:rFonts w:ascii="TH SarabunPSK" w:hAnsi="TH SarabunPSK" w:cs="TH SarabunPSK"/>
          <w:sz w:val="32"/>
          <w:szCs w:val="32"/>
          <w:cs/>
        </w:rPr>
        <w:t>โคลี่</w:t>
      </w:r>
      <w:r w:rsidRPr="00AD2C42">
        <w:rPr>
          <w:rFonts w:ascii="TH SarabunPSK" w:hAnsi="TH SarabunPSK" w:cs="TH SarabunPSK"/>
          <w:sz w:val="32"/>
          <w:szCs w:val="32"/>
        </w:rPr>
        <w:t xml:space="preserve">  </w:t>
      </w:r>
      <w:r w:rsidRPr="00AD2C42">
        <w:rPr>
          <w:rFonts w:ascii="TH SarabunPSK" w:hAnsi="TH SarabunPSK" w:cs="TH SarabunPSK"/>
          <w:sz w:val="32"/>
          <w:szCs w:val="32"/>
          <w:cs/>
        </w:rPr>
        <w:t>แค</w:t>
      </w:r>
      <w:proofErr w:type="spellStart"/>
      <w:r w:rsidRPr="00AD2C42">
        <w:rPr>
          <w:rFonts w:ascii="TH SarabunPSK" w:hAnsi="TH SarabunPSK" w:cs="TH SarabunPSK"/>
          <w:sz w:val="32"/>
          <w:szCs w:val="32"/>
          <w:cs/>
        </w:rPr>
        <w:t>รอท</w:t>
      </w:r>
      <w:proofErr w:type="spellEnd"/>
      <w:r w:rsidRPr="00AD2C42">
        <w:rPr>
          <w:rFonts w:ascii="TH SarabunPSK" w:hAnsi="TH SarabunPSK" w:cs="TH SarabunPSK"/>
          <w:sz w:val="32"/>
          <w:szCs w:val="32"/>
        </w:rPr>
        <w:t xml:space="preserve">  </w:t>
      </w:r>
      <w:r w:rsidRPr="00AD2C42">
        <w:rPr>
          <w:rFonts w:ascii="TH SarabunPSK" w:hAnsi="TH SarabunPSK" w:cs="TH SarabunPSK"/>
          <w:sz w:val="32"/>
          <w:szCs w:val="32"/>
          <w:cs/>
        </w:rPr>
        <w:t>มะม่วงสุกและอีกมากมาย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 xml:space="preserve">ความต้องการสารอาหาร ใน </w:t>
      </w:r>
      <w:r w:rsidRPr="00AD2C42">
        <w:rPr>
          <w:rFonts w:ascii="TH SarabunPSK" w:hAnsi="TH SarabunPSK" w:cs="TH SarabunPSK"/>
          <w:sz w:val="32"/>
          <w:szCs w:val="32"/>
        </w:rPr>
        <w:t xml:space="preserve">1 </w:t>
      </w:r>
      <w:r w:rsidRPr="00AD2C42">
        <w:rPr>
          <w:rFonts w:ascii="TH SarabunPSK" w:hAnsi="TH SarabunPSK" w:cs="TH SarabunPSK"/>
          <w:sz w:val="32"/>
          <w:szCs w:val="32"/>
          <w:cs/>
        </w:rPr>
        <w:t>วัน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ไม่ว่าจะเป็นเด็กหร</w:t>
      </w:r>
      <w:r w:rsidR="0024066C">
        <w:rPr>
          <w:rFonts w:ascii="TH SarabunPSK" w:hAnsi="TH SarabunPSK" w:cs="TH SarabunPSK"/>
          <w:sz w:val="32"/>
          <w:szCs w:val="32"/>
          <w:cs/>
        </w:rPr>
        <w:t>ือผู้ใหญ่ มีความ ต้องการวิตามิน</w:t>
      </w:r>
      <w:r w:rsidRPr="00AD2C42">
        <w:rPr>
          <w:rFonts w:ascii="TH SarabunPSK" w:hAnsi="TH SarabunPSK" w:cs="TH SarabunPSK"/>
          <w:sz w:val="32"/>
          <w:szCs w:val="32"/>
          <w:cs/>
        </w:rPr>
        <w:t>เอ</w:t>
      </w:r>
      <w:r w:rsidR="002406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ไม่ว่าจะเป็นพืช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หรือสัตว์ซึ่งได้จากอาหารต่าง ๆ ดังนี้</w:t>
      </w:r>
      <w:r w:rsidRPr="00AD2C42">
        <w:rPr>
          <w:rFonts w:ascii="TH SarabunPSK" w:hAnsi="TH SarabunPSK" w:cs="TH SarabunPSK"/>
          <w:sz w:val="32"/>
          <w:szCs w:val="32"/>
        </w:rPr>
        <w:br/>
      </w:r>
      <w:r w:rsidRPr="00AD2C42">
        <w:rPr>
          <w:rStyle w:val="a7"/>
          <w:rFonts w:ascii="TH SarabunPSK" w:eastAsiaTheme="majorEastAsia" w:hAnsi="TH SarabunPSK" w:cs="TH SarabunPSK"/>
          <w:b/>
          <w:bCs/>
          <w:sz w:val="32"/>
          <w:szCs w:val="32"/>
          <w:cs/>
        </w:rPr>
        <w:t>เด็ก :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ต้องการอาหารที่ช่วยบำรุงสายตา เช่น ตับไก่ ตับหมู แค</w:t>
      </w:r>
      <w:proofErr w:type="spellStart"/>
      <w:r w:rsidRPr="00AD2C42">
        <w:rPr>
          <w:rFonts w:ascii="TH SarabunPSK" w:hAnsi="TH SarabunPSK" w:cs="TH SarabunPSK"/>
          <w:sz w:val="32"/>
          <w:szCs w:val="32"/>
          <w:cs/>
        </w:rPr>
        <w:t>รอท</w:t>
      </w:r>
      <w:proofErr w:type="spellEnd"/>
      <w:r w:rsidRPr="00AD2C42">
        <w:rPr>
          <w:rFonts w:ascii="TH SarabunPSK" w:hAnsi="TH SarabunPSK" w:cs="TH SarabunPSK"/>
          <w:sz w:val="32"/>
          <w:szCs w:val="32"/>
          <w:cs/>
        </w:rPr>
        <w:t xml:space="preserve"> ฟักทอง ไข่แดง ตำลึง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ผักโขม ปูทะเล ผักคะน้าและเนย</w:t>
      </w:r>
      <w:r w:rsidRPr="00AD2C42">
        <w:rPr>
          <w:rFonts w:ascii="TH SarabunPSK" w:hAnsi="TH SarabunPSK" w:cs="TH SarabunPSK"/>
          <w:sz w:val="32"/>
          <w:szCs w:val="32"/>
        </w:rPr>
        <w:br/>
      </w:r>
      <w:r w:rsidRPr="00AD2C42">
        <w:rPr>
          <w:rStyle w:val="a7"/>
          <w:rFonts w:ascii="TH SarabunPSK" w:eastAsiaTheme="majorEastAsia" w:hAnsi="TH SarabunPSK" w:cs="TH SarabunPSK"/>
          <w:b/>
          <w:bCs/>
          <w:sz w:val="32"/>
          <w:szCs w:val="32"/>
          <w:cs/>
        </w:rPr>
        <w:t>ผู้ใหญ่ :</w:t>
      </w:r>
      <w:r w:rsidRPr="00AD2C42">
        <w:rPr>
          <w:rStyle w:val="a7"/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ความต้องการอาหารที่ช่วยบำรุงสายตา เช่น ใบยอ ตับไก่ ใบแมงลัก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ตับวัว ใบโหระพา ใบบัวบก ผักชะอม ผักกระถิน พริกขี้หนู มะม่วงสุก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ผักบุ้ง</w:t>
      </w:r>
      <w:r w:rsidRPr="00AD2C42">
        <w:rPr>
          <w:rFonts w:ascii="TH SarabunPSK" w:hAnsi="TH SarabunPSK" w:cs="TH SarabunPSK"/>
          <w:sz w:val="32"/>
          <w:szCs w:val="32"/>
        </w:rPr>
        <w:t> </w:t>
      </w:r>
      <w:r w:rsidRPr="00AD2C42">
        <w:rPr>
          <w:rFonts w:ascii="TH SarabunPSK" w:hAnsi="TH SarabunPSK" w:cs="TH SarabunPSK"/>
          <w:sz w:val="32"/>
          <w:szCs w:val="32"/>
          <w:cs/>
        </w:rPr>
        <w:t>มะละกอ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 xml:space="preserve">และควรรับประทานอาหารให้ครบทั้ง </w:t>
      </w:r>
      <w:r w:rsidRPr="00AD2C42">
        <w:rPr>
          <w:rFonts w:ascii="TH SarabunPSK" w:hAnsi="TH SarabunPSK" w:cs="TH SarabunPSK"/>
          <w:sz w:val="32"/>
          <w:szCs w:val="32"/>
        </w:rPr>
        <w:t xml:space="preserve">5 </w:t>
      </w:r>
      <w:r w:rsidRPr="00AD2C42">
        <w:rPr>
          <w:rFonts w:ascii="TH SarabunPSK" w:hAnsi="TH SarabunPSK" w:cs="TH SarabunPSK"/>
          <w:sz w:val="32"/>
          <w:szCs w:val="32"/>
          <w:cs/>
        </w:rPr>
        <w:t>หมู่ โดยเฉพาะอาหาร ต่อไปนี้ ข้าวซ้อมมือ ปลา</w:t>
      </w:r>
      <w:r w:rsidRPr="00AD2C42">
        <w:rPr>
          <w:rFonts w:ascii="TH SarabunPSK" w:hAnsi="TH SarabunPSK" w:cs="TH SarabunPSK"/>
          <w:sz w:val="32"/>
          <w:szCs w:val="32"/>
        </w:rPr>
        <w:t xml:space="preserve"> </w:t>
      </w:r>
      <w:r w:rsidRPr="00AD2C42">
        <w:rPr>
          <w:rFonts w:ascii="TH SarabunPSK" w:hAnsi="TH SarabunPSK" w:cs="TH SarabunPSK"/>
          <w:sz w:val="32"/>
          <w:szCs w:val="32"/>
          <w:cs/>
        </w:rPr>
        <w:t>ตับ เนื้อไก่ผักสด และผลไม้ รวมทั้งวิตามินต่าง ๆที่จำเป็นในการรักษา</w:t>
      </w:r>
    </w:p>
    <w:p w:rsidR="00EB7466" w:rsidRPr="00EB7466" w:rsidRDefault="00EB7466" w:rsidP="00EB7466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1520190" cy="1085850"/>
            <wp:effectExtent l="19050" t="0" r="3810" b="0"/>
            <wp:docPr id="16" name="Picture 16" descr="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gh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2F" w:rsidRDefault="008B2741" w:rsidP="00CA3026">
      <w:pPr>
        <w:pStyle w:val="style64"/>
        <w:rPr>
          <w:rFonts w:ascii="TH SarabunPSK" w:hAnsi="TH SarabunPSK" w:cs="TH SarabunPSK"/>
          <w:sz w:val="32"/>
          <w:szCs w:val="32"/>
        </w:rPr>
      </w:pPr>
      <w:r w:rsidRPr="00AD3B87">
        <w:rPr>
          <w:rFonts w:ascii="TH SarabunPSK" w:hAnsi="TH SarabunPSK" w:cs="TH SarabunPSK"/>
          <w:sz w:val="32"/>
          <w:szCs w:val="32"/>
          <w:cs/>
        </w:rPr>
        <w:t>โลกปัจจุบันจำเป็นต้องแข่งขันกันมาก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ทั้งในด้านการเรียน การทำงาน</w:t>
      </w:r>
      <w:r w:rsidRPr="00AD3B87">
        <w:rPr>
          <w:rFonts w:ascii="TH SarabunPSK" w:hAnsi="TH SarabunPSK" w:cs="TH SarabunPSK"/>
          <w:sz w:val="32"/>
          <w:szCs w:val="32"/>
        </w:rPr>
        <w:t> </w:t>
      </w:r>
      <w:r w:rsidRPr="00AD3B87">
        <w:rPr>
          <w:rFonts w:ascii="TH SarabunPSK" w:hAnsi="TH SarabunPSK" w:cs="TH SarabunPSK"/>
          <w:sz w:val="32"/>
          <w:szCs w:val="32"/>
          <w:cs/>
        </w:rPr>
        <w:t>ทำให้เราจะต้องใช้สายตา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หรือมีการใช้ชั่วโมงการใช้สายตาเพื่อการอ่านหนังสือ หรือการทำงาน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หรือนั่งหน้าจอทีวีและคอมพิวเตอร์มากขึ้นซึ่งมีผลทำให้เกิดการเมื่อยล้าของสายตาได้มากขึ้น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การใช้แสงที่ไม่เหมาะสมทั้งที่สว่างไปหรือมืดไป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ก็จะทำให้เกิดการเพ่งของสายตา</w:t>
      </w:r>
      <w:r w:rsidRPr="00AD3B87">
        <w:rPr>
          <w:rFonts w:ascii="TH SarabunPSK" w:hAnsi="TH SarabunPSK" w:cs="TH SarabunPSK"/>
          <w:sz w:val="32"/>
          <w:szCs w:val="32"/>
        </w:rPr>
        <w:t> </w:t>
      </w:r>
      <w:r w:rsidRPr="00AD3B87">
        <w:rPr>
          <w:rFonts w:ascii="TH SarabunPSK" w:hAnsi="TH SarabunPSK" w:cs="TH SarabunPSK"/>
          <w:sz w:val="32"/>
          <w:szCs w:val="32"/>
          <w:cs/>
        </w:rPr>
        <w:t>เพื่อให้เห็นภาพชัดทำให้มีการเพิ่มการทำงานของ</w:t>
      </w:r>
    </w:p>
    <w:p w:rsidR="00CF2C2F" w:rsidRDefault="00CF2C2F" w:rsidP="00CA3026">
      <w:pPr>
        <w:pStyle w:val="style64"/>
        <w:rPr>
          <w:rFonts w:ascii="TH SarabunPSK" w:hAnsi="TH SarabunPSK" w:cs="TH SarabunPSK"/>
          <w:sz w:val="32"/>
          <w:szCs w:val="32"/>
        </w:rPr>
      </w:pPr>
    </w:p>
    <w:p w:rsidR="008B2741" w:rsidRPr="00AD3B87" w:rsidRDefault="008B2741" w:rsidP="00CA3026">
      <w:pPr>
        <w:pStyle w:val="style64"/>
        <w:rPr>
          <w:rFonts w:ascii="TH SarabunPSK" w:hAnsi="TH SarabunPSK" w:cs="TH SarabunPSK"/>
          <w:sz w:val="32"/>
          <w:szCs w:val="32"/>
        </w:rPr>
      </w:pPr>
      <w:r w:rsidRPr="00AD3B87">
        <w:rPr>
          <w:rFonts w:ascii="TH SarabunPSK" w:hAnsi="TH SarabunPSK" w:cs="TH SarabunPSK"/>
          <w:sz w:val="32"/>
          <w:szCs w:val="32"/>
          <w:cs/>
        </w:rPr>
        <w:t>ดวงตา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มากกว่าปกติ</w:t>
      </w:r>
      <w:r w:rsidRPr="00AD3B87">
        <w:rPr>
          <w:rFonts w:ascii="TH SarabunPSK" w:hAnsi="TH SarabunPSK" w:cs="TH SarabunPSK"/>
          <w:sz w:val="32"/>
          <w:szCs w:val="32"/>
        </w:rPr>
        <w:t> </w:t>
      </w:r>
      <w:r w:rsidRPr="00AD3B87">
        <w:rPr>
          <w:rFonts w:ascii="TH SarabunPSK" w:hAnsi="TH SarabunPSK" w:cs="TH SarabunPSK"/>
          <w:sz w:val="32"/>
          <w:szCs w:val="32"/>
          <w:cs/>
        </w:rPr>
        <w:t>และนำมาซึ่งความเมื่อยล้าของสายตาและพล่ามัวหรืออาการแสบตาได้ดังนั้นในการทำงานที่ต้องใช้สายตาจึงควรจัดแสงให้พอเหมาะและจำกัดชั่วโมงระยะเวลาการทำงานให้ไม่มากเกินไป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ควรมีการพักเป็นระยะทุกชั่วโมง</w:t>
      </w:r>
    </w:p>
    <w:p w:rsidR="008B2741" w:rsidRPr="00AD3B87" w:rsidRDefault="008B2741" w:rsidP="008B2741">
      <w:pPr>
        <w:pStyle w:val="2"/>
        <w:jc w:val="center"/>
        <w:rPr>
          <w:rFonts w:ascii="TH SarabunPSK" w:hAnsi="TH SarabunPSK" w:cs="TH SarabunPSK"/>
          <w:sz w:val="32"/>
          <w:szCs w:val="32"/>
        </w:rPr>
      </w:pPr>
      <w:r w:rsidRPr="00AD3B87">
        <w:rPr>
          <w:rStyle w:val="a6"/>
          <w:rFonts w:ascii="TH SarabunPSK" w:hAnsi="TH SarabunPSK" w:cs="TH SarabunPSK"/>
          <w:b/>
          <w:bCs/>
          <w:color w:val="009900"/>
          <w:sz w:val="32"/>
          <w:szCs w:val="32"/>
          <w:cs/>
        </w:rPr>
        <w:t>แสงแดดกับสุขภาพดวงตา</w:t>
      </w:r>
    </w:p>
    <w:p w:rsidR="008B2741" w:rsidRPr="00AD3B87" w:rsidRDefault="008B2741" w:rsidP="00311DAD">
      <w:pPr>
        <w:pStyle w:val="style28"/>
        <w:rPr>
          <w:rFonts w:ascii="TH SarabunPSK" w:hAnsi="TH SarabunPSK" w:cs="TH SarabunPSK"/>
          <w:sz w:val="32"/>
          <w:szCs w:val="32"/>
        </w:rPr>
      </w:pPr>
      <w:r w:rsidRPr="00AD3B87">
        <w:rPr>
          <w:rFonts w:ascii="TH SarabunPSK" w:hAnsi="TH SarabunPSK" w:cs="TH SarabunPSK"/>
          <w:sz w:val="32"/>
          <w:szCs w:val="32"/>
          <w:cs/>
        </w:rPr>
        <w:t>แสงแดดมีประโยชน์ช่วยทำให้เราสามารถมองเห็นสิ่งต่าง ๆ ได้อย่างชัดเจน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ในแสงแดดอาจมีรังสีชนิดหนึ่ง</w:t>
      </w:r>
      <w:r w:rsidRPr="00AD3B87">
        <w:rPr>
          <w:rFonts w:ascii="TH SarabunPSK" w:hAnsi="TH SarabunPSK" w:cs="TH SarabunPSK"/>
          <w:sz w:val="32"/>
          <w:szCs w:val="32"/>
        </w:rPr>
        <w:t> </w:t>
      </w:r>
      <w:r w:rsidRPr="00AD3B87">
        <w:rPr>
          <w:rFonts w:ascii="TH SarabunPSK" w:hAnsi="TH SarabunPSK" w:cs="TH SarabunPSK"/>
          <w:sz w:val="32"/>
          <w:szCs w:val="32"/>
          <w:cs/>
        </w:rPr>
        <w:t xml:space="preserve">ชื่อว่า </w:t>
      </w:r>
      <w:proofErr w:type="spellStart"/>
      <w:r w:rsidRPr="00AD3B87">
        <w:rPr>
          <w:rFonts w:ascii="TH SarabunPSK" w:hAnsi="TH SarabunPSK" w:cs="TH SarabunPSK"/>
          <w:sz w:val="32"/>
          <w:szCs w:val="32"/>
          <w:cs/>
        </w:rPr>
        <w:t>อุลต</w:t>
      </w:r>
      <w:proofErr w:type="spellEnd"/>
      <w:r w:rsidRPr="00AD3B87">
        <w:rPr>
          <w:rFonts w:ascii="TH SarabunPSK" w:hAnsi="TH SarabunPSK" w:cs="TH SarabunPSK"/>
          <w:sz w:val="32"/>
          <w:szCs w:val="32"/>
          <w:cs/>
        </w:rPr>
        <w:t>ร้าไวโอเลต (</w:t>
      </w:r>
      <w:r w:rsidRPr="00AD3B87">
        <w:rPr>
          <w:rFonts w:ascii="TH SarabunPSK" w:hAnsi="TH SarabunPSK" w:cs="TH SarabunPSK"/>
          <w:sz w:val="32"/>
          <w:szCs w:val="32"/>
        </w:rPr>
        <w:t xml:space="preserve">ULTRAVIOLET) </w:t>
      </w:r>
      <w:r w:rsidRPr="00AD3B87">
        <w:rPr>
          <w:rFonts w:ascii="TH SarabunPSK" w:hAnsi="TH SarabunPSK" w:cs="TH SarabunPSK"/>
          <w:sz w:val="32"/>
          <w:szCs w:val="32"/>
          <w:cs/>
        </w:rPr>
        <w:t>ปัจจุบันเราพอจะมีหลักฐานหลาย ๆ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อย่างยืนยันว่ารังสี</w:t>
      </w:r>
      <w:proofErr w:type="spellStart"/>
      <w:r w:rsidRPr="00AD3B87">
        <w:rPr>
          <w:rFonts w:ascii="TH SarabunPSK" w:hAnsi="TH SarabunPSK" w:cs="TH SarabunPSK"/>
          <w:sz w:val="32"/>
          <w:szCs w:val="32"/>
          <w:cs/>
        </w:rPr>
        <w:t>อุลต</w:t>
      </w:r>
      <w:proofErr w:type="spellEnd"/>
      <w:r w:rsidRPr="00AD3B87">
        <w:rPr>
          <w:rFonts w:ascii="TH SarabunPSK" w:hAnsi="TH SarabunPSK" w:cs="TH SarabunPSK"/>
          <w:sz w:val="32"/>
          <w:szCs w:val="32"/>
          <w:cs/>
        </w:rPr>
        <w:t>ร้าไวโอเลตนี้</w:t>
      </w:r>
      <w:r w:rsidRPr="00AD3B87">
        <w:rPr>
          <w:rFonts w:ascii="TH SarabunPSK" w:hAnsi="TH SarabunPSK" w:cs="TH SarabunPSK"/>
          <w:sz w:val="32"/>
          <w:szCs w:val="32"/>
        </w:rPr>
        <w:t> </w:t>
      </w:r>
      <w:r w:rsidRPr="00AD3B87">
        <w:rPr>
          <w:rFonts w:ascii="TH SarabunPSK" w:hAnsi="TH SarabunPSK" w:cs="TH SarabunPSK"/>
          <w:sz w:val="32"/>
          <w:szCs w:val="32"/>
          <w:cs/>
        </w:rPr>
        <w:t>สามารถทำอันตรายต่อเยื่อบุตา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และเนื้อเยื่อภายในลูกตาได้มากพอสมควร ซึ่งหลายคนคงพอจะทราบดีว่า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รังสี</w:t>
      </w:r>
      <w:proofErr w:type="spellStart"/>
      <w:r w:rsidRPr="00AD3B87">
        <w:rPr>
          <w:rFonts w:ascii="TH SarabunPSK" w:hAnsi="TH SarabunPSK" w:cs="TH SarabunPSK"/>
          <w:sz w:val="32"/>
          <w:szCs w:val="32"/>
          <w:cs/>
        </w:rPr>
        <w:t>อุลต</w:t>
      </w:r>
      <w:proofErr w:type="spellEnd"/>
      <w:r w:rsidRPr="00AD3B87">
        <w:rPr>
          <w:rFonts w:ascii="TH SarabunPSK" w:hAnsi="TH SarabunPSK" w:cs="TH SarabunPSK"/>
          <w:sz w:val="32"/>
          <w:szCs w:val="32"/>
          <w:cs/>
        </w:rPr>
        <w:t>ร้าไวโอเลตมีส่วนสัมพันธ์ในการทำให้เกิดต้อเนื้อ ต้อลม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หรือการเป็นต้อกระจก ได้มากขึ้น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รวมทั้งโรคจอตาเสื่อม</w:t>
      </w:r>
      <w:r w:rsidRPr="00AD3B87">
        <w:rPr>
          <w:rFonts w:ascii="TH SarabunPSK" w:hAnsi="TH SarabunPSK" w:cs="TH SarabunPSK"/>
          <w:sz w:val="32"/>
          <w:szCs w:val="32"/>
        </w:rPr>
        <w:t> </w:t>
      </w:r>
      <w:r w:rsidRPr="00AD3B87">
        <w:rPr>
          <w:rFonts w:ascii="TH SarabunPSK" w:hAnsi="TH SarabunPSK" w:cs="TH SarabunPSK"/>
          <w:sz w:val="32"/>
          <w:szCs w:val="32"/>
          <w:cs/>
        </w:rPr>
        <w:t>ในผู้สูงอายุก็เชื่อว่าเกี่ยวพันกับรังสี</w:t>
      </w:r>
      <w:proofErr w:type="spellStart"/>
      <w:r w:rsidRPr="00AD3B87">
        <w:rPr>
          <w:rFonts w:ascii="TH SarabunPSK" w:hAnsi="TH SarabunPSK" w:cs="TH SarabunPSK"/>
          <w:sz w:val="32"/>
          <w:szCs w:val="32"/>
          <w:cs/>
        </w:rPr>
        <w:t>อุลต</w:t>
      </w:r>
      <w:proofErr w:type="spellEnd"/>
      <w:r w:rsidRPr="00AD3B87">
        <w:rPr>
          <w:rFonts w:ascii="TH SarabunPSK" w:hAnsi="TH SarabunPSK" w:cs="TH SarabunPSK"/>
          <w:sz w:val="32"/>
          <w:szCs w:val="32"/>
          <w:cs/>
        </w:rPr>
        <w:t>ร้าไวโอเลตนี้ดังนั้นหากเราต้องปฏิบัติงานหรือใช้ชีวิตอยู่กลางแจ้งเป็นเวลานาน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ๆ ติดต่อกันทุกวัน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เราควรจะมีแว่นกันแดดชนิดที่สามารถเกิดจากลูกตาได้</w:t>
      </w:r>
      <w:r w:rsidRPr="00AD3B87">
        <w:rPr>
          <w:rFonts w:ascii="TH SarabunPSK" w:hAnsi="TH SarabunPSK" w:cs="TH SarabunPSK"/>
          <w:sz w:val="32"/>
          <w:szCs w:val="32"/>
        </w:rPr>
        <w:t> </w:t>
      </w:r>
      <w:r w:rsidRPr="00AD3B87">
        <w:rPr>
          <w:rFonts w:ascii="TH SarabunPSK" w:hAnsi="TH SarabunPSK" w:cs="TH SarabunPSK"/>
          <w:sz w:val="32"/>
          <w:szCs w:val="32"/>
          <w:cs/>
        </w:rPr>
        <w:t>เพื่อช่วยลดอันตรายอันสามารถเกิดจากลูกตาได้</w:t>
      </w:r>
      <w:r w:rsidRPr="00AD3B87">
        <w:rPr>
          <w:rFonts w:ascii="TH SarabunPSK" w:hAnsi="TH SarabunPSK" w:cs="TH SarabunPSK"/>
          <w:sz w:val="32"/>
          <w:szCs w:val="32"/>
        </w:rPr>
        <w:t xml:space="preserve"> </w:t>
      </w:r>
      <w:r w:rsidRPr="00AD3B87">
        <w:rPr>
          <w:rFonts w:ascii="TH SarabunPSK" w:hAnsi="TH SarabunPSK" w:cs="TH SarabunPSK"/>
          <w:sz w:val="32"/>
          <w:szCs w:val="32"/>
          <w:cs/>
        </w:rPr>
        <w:t>หรือเกิดเป็นต้อกระจก</w:t>
      </w:r>
    </w:p>
    <w:p w:rsidR="0046094D" w:rsidRDefault="0046094D" w:rsidP="00551970">
      <w:pPr>
        <w:pStyle w:val="style64"/>
        <w:rPr>
          <w:rFonts w:ascii="Cordia New" w:hAnsi="Cordia New" w:cs="Cordia New"/>
        </w:rPr>
      </w:pPr>
    </w:p>
    <w:p w:rsidR="000454A6" w:rsidRDefault="000454A6" w:rsidP="00551970">
      <w:pPr>
        <w:pStyle w:val="style64"/>
        <w:rPr>
          <w:rFonts w:asciiTheme="minorHAnsi" w:hAnsiTheme="minorHAnsi" w:cs="Cordia New"/>
          <w:sz w:val="28"/>
          <w:szCs w:val="28"/>
        </w:rPr>
      </w:pPr>
    </w:p>
    <w:p w:rsidR="000454A6" w:rsidRDefault="000454A6" w:rsidP="00551970">
      <w:pPr>
        <w:pStyle w:val="style64"/>
        <w:rPr>
          <w:rFonts w:asciiTheme="minorHAnsi" w:hAnsiTheme="minorHAnsi" w:cs="Cordia New"/>
          <w:sz w:val="28"/>
          <w:szCs w:val="28"/>
        </w:rPr>
      </w:pPr>
    </w:p>
    <w:p w:rsidR="00FA0775" w:rsidRDefault="00FA0775" w:rsidP="00512FED">
      <w:pPr>
        <w:spacing w:after="0" w:line="240" w:lineRule="auto"/>
        <w:rPr>
          <w:rFonts w:eastAsia="Times New Roman" w:cs="Cordia New"/>
          <w:sz w:val="28"/>
        </w:rPr>
      </w:pPr>
    </w:p>
    <w:p w:rsidR="00512FED" w:rsidRPr="00D722CA" w:rsidRDefault="00512FED" w:rsidP="00512FED">
      <w:pPr>
        <w:spacing w:after="0" w:line="240" w:lineRule="auto"/>
        <w:rPr>
          <w:rFonts w:ascii="Colonna MT" w:hAnsi="Colonna MT" w:cs="TH SarabunPSK"/>
          <w:b/>
          <w:bCs/>
          <w:sz w:val="32"/>
          <w:szCs w:val="32"/>
          <w:cs/>
        </w:rPr>
      </w:pPr>
    </w:p>
    <w:p w:rsidR="00ED4679" w:rsidRPr="00451C55" w:rsidRDefault="00ED4679" w:rsidP="00E13B1B">
      <w:pPr>
        <w:spacing w:after="0" w:line="240" w:lineRule="auto"/>
        <w:rPr>
          <w:rFonts w:ascii="Impact" w:hAnsi="Impact" w:cs="TH SarabunPSK"/>
          <w:sz w:val="32"/>
          <w:szCs w:val="32"/>
          <w:cs/>
        </w:rPr>
      </w:pPr>
    </w:p>
    <w:p w:rsidR="00342408" w:rsidRDefault="00645735" w:rsidP="00224DCB">
      <w:pPr>
        <w:pStyle w:val="2"/>
        <w:spacing w:before="0" w:after="150"/>
        <w:textAlignment w:val="baseline"/>
        <w:rPr>
          <w:rFonts w:cs="TH SarabunPSK"/>
        </w:rPr>
      </w:pPr>
      <w:r>
        <w:rPr>
          <w:rFonts w:ascii="Arial" w:hAnsi="Arial" w:cs="Angsana New" w:hint="cs"/>
          <w:b w:val="0"/>
          <w:bCs w:val="0"/>
          <w:color w:val="FFFFFF"/>
          <w:sz w:val="24"/>
          <w:szCs w:val="24"/>
          <w:shd w:val="clear" w:color="auto" w:fill="0094FF"/>
        </w:rPr>
        <w:t xml:space="preserve"> </w:t>
      </w:r>
      <w:r w:rsidR="001E52FE">
        <w:rPr>
          <w:rFonts w:cs="TH SarabunPSK"/>
          <w:noProof/>
        </w:rPr>
        <w:drawing>
          <wp:inline distT="0" distB="0" distL="0" distR="0">
            <wp:extent cx="3023870" cy="1010285"/>
            <wp:effectExtent l="19050" t="0" r="5080" b="0"/>
            <wp:docPr id="2" name="รูปภาพ 1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2FE" w:rsidRPr="00FE26E5" w:rsidRDefault="00FE26E5" w:rsidP="00FE2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sz w:val="50"/>
          <w:szCs w:val="50"/>
        </w:rPr>
      </w:pPr>
      <w:r w:rsidRPr="00FE26E5">
        <w:rPr>
          <w:rFonts w:ascii="TH SarabunPSK" w:eastAsia="Times New Roman" w:hAnsi="TH SarabunPSK" w:cs="TH SarabunPSK" w:hint="cs"/>
          <w:b/>
          <w:bCs/>
          <w:i/>
          <w:iCs/>
          <w:sz w:val="50"/>
          <w:szCs w:val="50"/>
          <w:cs/>
        </w:rPr>
        <w:t>การดูแลสุขภาพดวงตา</w:t>
      </w:r>
    </w:p>
    <w:p w:rsidR="00CF2C2F" w:rsidRDefault="00FE26E5" w:rsidP="001E52F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292735</wp:posOffset>
            </wp:positionV>
            <wp:extent cx="1590675" cy="1438275"/>
            <wp:effectExtent l="0" t="0" r="0" b="0"/>
            <wp:wrapNone/>
            <wp:docPr id="4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C2F" w:rsidRDefault="00CF2C2F" w:rsidP="00CF2C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FE26E5" w:rsidRDefault="00FE26E5" w:rsidP="00CF2C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 w:hint="cs"/>
          <w:i/>
          <w:iCs/>
          <w:sz w:val="32"/>
          <w:szCs w:val="32"/>
        </w:rPr>
      </w:pPr>
    </w:p>
    <w:p w:rsidR="00FE26E5" w:rsidRDefault="00FE26E5" w:rsidP="00CF2C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 w:hint="cs"/>
          <w:i/>
          <w:iCs/>
          <w:sz w:val="32"/>
          <w:szCs w:val="32"/>
        </w:rPr>
      </w:pPr>
    </w:p>
    <w:p w:rsidR="00FE26E5" w:rsidRDefault="00FE26E5" w:rsidP="00CF2C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 w:hint="cs"/>
          <w:i/>
          <w:iCs/>
          <w:sz w:val="32"/>
          <w:szCs w:val="32"/>
        </w:rPr>
      </w:pPr>
    </w:p>
    <w:p w:rsidR="00FE26E5" w:rsidRDefault="00FE26E5" w:rsidP="00CF2C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 w:hint="cs"/>
          <w:i/>
          <w:iCs/>
          <w:sz w:val="32"/>
          <w:szCs w:val="32"/>
        </w:rPr>
      </w:pPr>
    </w:p>
    <w:p w:rsidR="00FE26E5" w:rsidRDefault="00FE26E5" w:rsidP="00CF2C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 w:hint="cs"/>
          <w:i/>
          <w:iCs/>
          <w:sz w:val="32"/>
          <w:szCs w:val="32"/>
        </w:rPr>
      </w:pPr>
    </w:p>
    <w:p w:rsidR="00CF2C2F" w:rsidRPr="00AD3B87" w:rsidRDefault="00CF2C2F" w:rsidP="00CF2C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AD3B8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จัดทำโดย </w:t>
      </w:r>
      <w:r w:rsidRPr="00AD3B8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: </w:t>
      </w:r>
      <w:r w:rsidRPr="00AD3B8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งานสาธารณสุข</w:t>
      </w:r>
    </w:p>
    <w:p w:rsidR="00CF2C2F" w:rsidRPr="00AD3B87" w:rsidRDefault="00CF2C2F" w:rsidP="00CF2C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AD3B8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สำนักปลัดองค์การบริหารส่วนตำบลหาดนางแก้ว</w:t>
      </w:r>
      <w:r w:rsidRPr="00AD3B8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  </w:t>
      </w:r>
    </w:p>
    <w:p w:rsidR="00342408" w:rsidRPr="00342408" w:rsidRDefault="00342408">
      <w:pPr>
        <w:rPr>
          <w:rFonts w:cs="TH SarabunPSK"/>
          <w:sz w:val="28"/>
          <w:cs/>
        </w:rPr>
      </w:pPr>
    </w:p>
    <w:sectPr w:rsidR="00342408" w:rsidRPr="00342408" w:rsidSect="00CF2C2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6464"/>
    <w:multiLevelType w:val="multilevel"/>
    <w:tmpl w:val="5B0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2CD2"/>
    <w:multiLevelType w:val="multilevel"/>
    <w:tmpl w:val="39D0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34903"/>
    <w:multiLevelType w:val="hybridMultilevel"/>
    <w:tmpl w:val="A96E74EE"/>
    <w:lvl w:ilvl="0" w:tplc="51B2A2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F3854D6"/>
    <w:multiLevelType w:val="multilevel"/>
    <w:tmpl w:val="51B60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F0E26"/>
    <w:rsid w:val="00001397"/>
    <w:rsid w:val="00011AC4"/>
    <w:rsid w:val="000148BA"/>
    <w:rsid w:val="000454A6"/>
    <w:rsid w:val="00054666"/>
    <w:rsid w:val="00070110"/>
    <w:rsid w:val="00071344"/>
    <w:rsid w:val="00077A30"/>
    <w:rsid w:val="00085503"/>
    <w:rsid w:val="00095428"/>
    <w:rsid w:val="000B0C89"/>
    <w:rsid w:val="000C38D4"/>
    <w:rsid w:val="000D3983"/>
    <w:rsid w:val="000F0670"/>
    <w:rsid w:val="000F18DC"/>
    <w:rsid w:val="000F7393"/>
    <w:rsid w:val="0010326C"/>
    <w:rsid w:val="00121DA8"/>
    <w:rsid w:val="00146E54"/>
    <w:rsid w:val="0016334B"/>
    <w:rsid w:val="00171689"/>
    <w:rsid w:val="00177BBE"/>
    <w:rsid w:val="001868CC"/>
    <w:rsid w:val="00195ADE"/>
    <w:rsid w:val="001961C1"/>
    <w:rsid w:val="001A738B"/>
    <w:rsid w:val="001C51E5"/>
    <w:rsid w:val="001D7EF9"/>
    <w:rsid w:val="001E52FE"/>
    <w:rsid w:val="001F0E26"/>
    <w:rsid w:val="0021216F"/>
    <w:rsid w:val="00224DCB"/>
    <w:rsid w:val="0024066C"/>
    <w:rsid w:val="00250703"/>
    <w:rsid w:val="00251A06"/>
    <w:rsid w:val="00254CD2"/>
    <w:rsid w:val="002563D4"/>
    <w:rsid w:val="00276A8C"/>
    <w:rsid w:val="002B2DA9"/>
    <w:rsid w:val="002B3558"/>
    <w:rsid w:val="002C6240"/>
    <w:rsid w:val="002D36C7"/>
    <w:rsid w:val="002E42E4"/>
    <w:rsid w:val="002E76AA"/>
    <w:rsid w:val="002F58F5"/>
    <w:rsid w:val="002F5DED"/>
    <w:rsid w:val="00311DAD"/>
    <w:rsid w:val="00320D60"/>
    <w:rsid w:val="00342408"/>
    <w:rsid w:val="003464F2"/>
    <w:rsid w:val="00381AA1"/>
    <w:rsid w:val="00391D7B"/>
    <w:rsid w:val="003A6F26"/>
    <w:rsid w:val="003B036B"/>
    <w:rsid w:val="003C7235"/>
    <w:rsid w:val="003E310C"/>
    <w:rsid w:val="003E6687"/>
    <w:rsid w:val="00410D08"/>
    <w:rsid w:val="00427F5E"/>
    <w:rsid w:val="00434D15"/>
    <w:rsid w:val="00440FD0"/>
    <w:rsid w:val="00451C55"/>
    <w:rsid w:val="0046094D"/>
    <w:rsid w:val="00473E5C"/>
    <w:rsid w:val="004D2D1A"/>
    <w:rsid w:val="004F638A"/>
    <w:rsid w:val="00506597"/>
    <w:rsid w:val="00512FED"/>
    <w:rsid w:val="00551970"/>
    <w:rsid w:val="00552933"/>
    <w:rsid w:val="0055645E"/>
    <w:rsid w:val="0057643A"/>
    <w:rsid w:val="00590207"/>
    <w:rsid w:val="00596221"/>
    <w:rsid w:val="006161C6"/>
    <w:rsid w:val="006168F5"/>
    <w:rsid w:val="00645735"/>
    <w:rsid w:val="0065529C"/>
    <w:rsid w:val="00661FC7"/>
    <w:rsid w:val="00663076"/>
    <w:rsid w:val="00666F35"/>
    <w:rsid w:val="00691C0C"/>
    <w:rsid w:val="006A2715"/>
    <w:rsid w:val="006F114F"/>
    <w:rsid w:val="006F4647"/>
    <w:rsid w:val="006F5AB5"/>
    <w:rsid w:val="00701A8C"/>
    <w:rsid w:val="00715ACC"/>
    <w:rsid w:val="007418B0"/>
    <w:rsid w:val="00743950"/>
    <w:rsid w:val="0075202D"/>
    <w:rsid w:val="007535FB"/>
    <w:rsid w:val="00773E4B"/>
    <w:rsid w:val="00796CB9"/>
    <w:rsid w:val="007A110E"/>
    <w:rsid w:val="007C3C80"/>
    <w:rsid w:val="007C4D78"/>
    <w:rsid w:val="007C6AD1"/>
    <w:rsid w:val="007D714B"/>
    <w:rsid w:val="007D7221"/>
    <w:rsid w:val="00812A49"/>
    <w:rsid w:val="008230F0"/>
    <w:rsid w:val="00832F36"/>
    <w:rsid w:val="00853756"/>
    <w:rsid w:val="00866F98"/>
    <w:rsid w:val="008701A2"/>
    <w:rsid w:val="008739F1"/>
    <w:rsid w:val="008876A3"/>
    <w:rsid w:val="00890BF2"/>
    <w:rsid w:val="00890C19"/>
    <w:rsid w:val="008B1136"/>
    <w:rsid w:val="008B2741"/>
    <w:rsid w:val="008B387B"/>
    <w:rsid w:val="008E74FD"/>
    <w:rsid w:val="008E7D1A"/>
    <w:rsid w:val="009166B2"/>
    <w:rsid w:val="009401BE"/>
    <w:rsid w:val="0096144C"/>
    <w:rsid w:val="00962983"/>
    <w:rsid w:val="00972C56"/>
    <w:rsid w:val="00981CF4"/>
    <w:rsid w:val="00986AD2"/>
    <w:rsid w:val="009941BD"/>
    <w:rsid w:val="009B7C97"/>
    <w:rsid w:val="009D34C4"/>
    <w:rsid w:val="009E7AD2"/>
    <w:rsid w:val="009F07BD"/>
    <w:rsid w:val="009F6B0C"/>
    <w:rsid w:val="00A167AD"/>
    <w:rsid w:val="00A31B52"/>
    <w:rsid w:val="00A47975"/>
    <w:rsid w:val="00A57D40"/>
    <w:rsid w:val="00A6128E"/>
    <w:rsid w:val="00A63C6D"/>
    <w:rsid w:val="00A71012"/>
    <w:rsid w:val="00A742EC"/>
    <w:rsid w:val="00A918ED"/>
    <w:rsid w:val="00AB683C"/>
    <w:rsid w:val="00AC0D31"/>
    <w:rsid w:val="00AD2C42"/>
    <w:rsid w:val="00AD3B87"/>
    <w:rsid w:val="00AE08AB"/>
    <w:rsid w:val="00AE3E56"/>
    <w:rsid w:val="00B00677"/>
    <w:rsid w:val="00B240F3"/>
    <w:rsid w:val="00B25352"/>
    <w:rsid w:val="00B4298C"/>
    <w:rsid w:val="00B511C7"/>
    <w:rsid w:val="00B86096"/>
    <w:rsid w:val="00B948EE"/>
    <w:rsid w:val="00C210FC"/>
    <w:rsid w:val="00C30B06"/>
    <w:rsid w:val="00C45396"/>
    <w:rsid w:val="00C50ABB"/>
    <w:rsid w:val="00C55E3B"/>
    <w:rsid w:val="00C65F5F"/>
    <w:rsid w:val="00C81779"/>
    <w:rsid w:val="00C91177"/>
    <w:rsid w:val="00C957B9"/>
    <w:rsid w:val="00CA3026"/>
    <w:rsid w:val="00CB6754"/>
    <w:rsid w:val="00CC2FE1"/>
    <w:rsid w:val="00CF2C2F"/>
    <w:rsid w:val="00CF3CC8"/>
    <w:rsid w:val="00CF7086"/>
    <w:rsid w:val="00D0300E"/>
    <w:rsid w:val="00D06249"/>
    <w:rsid w:val="00D07CFA"/>
    <w:rsid w:val="00D41688"/>
    <w:rsid w:val="00D5263F"/>
    <w:rsid w:val="00D562DD"/>
    <w:rsid w:val="00D571BA"/>
    <w:rsid w:val="00D722CA"/>
    <w:rsid w:val="00D809F2"/>
    <w:rsid w:val="00D92563"/>
    <w:rsid w:val="00D9399C"/>
    <w:rsid w:val="00D93B9D"/>
    <w:rsid w:val="00D96281"/>
    <w:rsid w:val="00DA5253"/>
    <w:rsid w:val="00DB188F"/>
    <w:rsid w:val="00DF63A6"/>
    <w:rsid w:val="00E00E2B"/>
    <w:rsid w:val="00E11D74"/>
    <w:rsid w:val="00E13B1B"/>
    <w:rsid w:val="00E3297B"/>
    <w:rsid w:val="00E345A7"/>
    <w:rsid w:val="00E447CB"/>
    <w:rsid w:val="00E6300D"/>
    <w:rsid w:val="00E7143A"/>
    <w:rsid w:val="00E72320"/>
    <w:rsid w:val="00EB2DC6"/>
    <w:rsid w:val="00EB7466"/>
    <w:rsid w:val="00EC5C7E"/>
    <w:rsid w:val="00ED4679"/>
    <w:rsid w:val="00ED67D9"/>
    <w:rsid w:val="00EE0B84"/>
    <w:rsid w:val="00EE70C7"/>
    <w:rsid w:val="00EF4A6E"/>
    <w:rsid w:val="00F33EB6"/>
    <w:rsid w:val="00F66D9E"/>
    <w:rsid w:val="00F70C79"/>
    <w:rsid w:val="00F70DFC"/>
    <w:rsid w:val="00F929F7"/>
    <w:rsid w:val="00FA0775"/>
    <w:rsid w:val="00FB25B2"/>
    <w:rsid w:val="00FB3156"/>
    <w:rsid w:val="00FC0D60"/>
    <w:rsid w:val="00FC7E86"/>
    <w:rsid w:val="00FD4626"/>
    <w:rsid w:val="00FD6191"/>
    <w:rsid w:val="00FE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F5"/>
  </w:style>
  <w:style w:type="paragraph" w:styleId="1">
    <w:name w:val="heading 1"/>
    <w:basedOn w:val="a"/>
    <w:link w:val="10"/>
    <w:uiPriority w:val="9"/>
    <w:qFormat/>
    <w:rsid w:val="0008550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B2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E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F0E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0E2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08550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style48">
    <w:name w:val="style48"/>
    <w:basedOn w:val="a"/>
    <w:rsid w:val="000855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66666"/>
      <w:sz w:val="20"/>
      <w:szCs w:val="20"/>
    </w:rPr>
  </w:style>
  <w:style w:type="paragraph" w:customStyle="1" w:styleId="style64">
    <w:name w:val="style64"/>
    <w:basedOn w:val="a"/>
    <w:rsid w:val="005519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51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51970"/>
    <w:rPr>
      <w:b/>
      <w:bCs/>
    </w:rPr>
  </w:style>
  <w:style w:type="character" w:customStyle="1" w:styleId="style641">
    <w:name w:val="style641"/>
    <w:basedOn w:val="a0"/>
    <w:rsid w:val="00EE70C7"/>
    <w:rPr>
      <w:rFonts w:ascii="Arial" w:hAnsi="Arial" w:cs="Arial" w:hint="default"/>
      <w:sz w:val="20"/>
      <w:szCs w:val="20"/>
    </w:rPr>
  </w:style>
  <w:style w:type="paragraph" w:customStyle="1" w:styleId="style66">
    <w:name w:val="style66"/>
    <w:basedOn w:val="a"/>
    <w:rsid w:val="00AD2C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uiPriority w:val="20"/>
    <w:qFormat/>
    <w:rsid w:val="00AD2C42"/>
    <w:rPr>
      <w:i/>
      <w:iCs/>
    </w:rPr>
  </w:style>
  <w:style w:type="paragraph" w:styleId="a8">
    <w:name w:val="List Paragraph"/>
    <w:basedOn w:val="a"/>
    <w:uiPriority w:val="34"/>
    <w:qFormat/>
    <w:rsid w:val="0065529C"/>
    <w:pPr>
      <w:ind w:left="720"/>
      <w:contextualSpacing/>
    </w:pPr>
  </w:style>
  <w:style w:type="paragraph" w:customStyle="1" w:styleId="style28">
    <w:name w:val="style28"/>
    <w:basedOn w:val="a"/>
    <w:rsid w:val="008B274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8B274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9">
    <w:name w:val="Hyperlink"/>
    <w:basedOn w:val="a0"/>
    <w:uiPriority w:val="99"/>
    <w:semiHidden/>
    <w:unhideWhenUsed/>
    <w:rsid w:val="00440FD0"/>
    <w:rPr>
      <w:color w:val="0000FF"/>
      <w:u w:val="single"/>
    </w:rPr>
  </w:style>
  <w:style w:type="paragraph" w:customStyle="1" w:styleId="style16">
    <w:name w:val="style16"/>
    <w:basedOn w:val="a"/>
    <w:rsid w:val="00440F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440FD0"/>
  </w:style>
  <w:style w:type="character" w:customStyle="1" w:styleId="style17">
    <w:name w:val="style17"/>
    <w:basedOn w:val="a0"/>
    <w:rsid w:val="00440FD0"/>
  </w:style>
  <w:style w:type="paragraph" w:customStyle="1" w:styleId="title">
    <w:name w:val="title"/>
    <w:basedOn w:val="a"/>
    <w:rsid w:val="006457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058">
          <w:marLeft w:val="0"/>
          <w:marRight w:val="0"/>
          <w:marTop w:val="0"/>
          <w:marBottom w:val="0"/>
          <w:divBdr>
            <w:top w:val="single" w:sz="6" w:space="2" w:color="5B6971"/>
            <w:left w:val="single" w:sz="6" w:space="2" w:color="5B6971"/>
            <w:bottom w:val="single" w:sz="6" w:space="2" w:color="5B6971"/>
            <w:right w:val="single" w:sz="6" w:space="2" w:color="5B6971"/>
          </w:divBdr>
        </w:div>
      </w:divsChild>
    </w:div>
    <w:div w:id="1920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463F-70BD-44FA-A374-752CA414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ewf</dc:creator>
  <cp:keywords/>
  <dc:description/>
  <cp:lastModifiedBy>ewf</cp:lastModifiedBy>
  <cp:revision>208</cp:revision>
  <cp:lastPrinted>2015-06-10T06:01:00Z</cp:lastPrinted>
  <dcterms:created xsi:type="dcterms:W3CDTF">2014-07-20T09:57:00Z</dcterms:created>
  <dcterms:modified xsi:type="dcterms:W3CDTF">2017-06-02T03:57:00Z</dcterms:modified>
</cp:coreProperties>
</file>